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823" w:rsidRDefault="008351CA" w:rsidP="00EF7C54">
      <w:pPr>
        <w:suppressAutoHyphens/>
        <w:spacing w:after="0" w:line="240" w:lineRule="auto"/>
        <w:jc w:val="center"/>
        <w:rPr>
          <w:rFonts w:ascii="Calibri" w:eastAsia="Calibri" w:hAnsi="Calibri" w:cs="Calibri"/>
        </w:rPr>
      </w:pPr>
      <w:r>
        <w:object w:dxaOrig="729" w:dyaOrig="907">
          <v:rect id="rectole0000000000" o:spid="_x0000_i1025" style="width:36.3pt;height:45.35pt" o:ole="" o:preferrelative="t" stroked="f">
            <v:imagedata r:id="rId6" o:title=""/>
          </v:rect>
          <o:OLEObject Type="Embed" ProgID="StaticMetafile" ShapeID="rectole0000000000" DrawAspect="Content" ObjectID="_1602484354" r:id="rId7"/>
        </w:object>
      </w:r>
    </w:p>
    <w:p w:rsidR="007B6823" w:rsidRPr="009420AF" w:rsidRDefault="008351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420AF">
        <w:rPr>
          <w:rFonts w:ascii="Times New Roman" w:eastAsia="Times New Roman" w:hAnsi="Times New Roman" w:cs="Times New Roman"/>
          <w:b/>
          <w:sz w:val="32"/>
          <w:szCs w:val="32"/>
        </w:rPr>
        <w:t>АДМИНИСТРАЦИЯ НОВОТИТАРОВСКОГО</w:t>
      </w:r>
    </w:p>
    <w:p w:rsidR="007B6823" w:rsidRPr="009420AF" w:rsidRDefault="008351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420AF">
        <w:rPr>
          <w:rFonts w:ascii="Times New Roman" w:eastAsia="Times New Roman" w:hAnsi="Times New Roman" w:cs="Times New Roman"/>
          <w:b/>
          <w:sz w:val="32"/>
          <w:szCs w:val="32"/>
        </w:rPr>
        <w:t>СЕЛЬ</w:t>
      </w:r>
      <w:bookmarkStart w:id="0" w:name="_GoBack"/>
      <w:bookmarkEnd w:id="0"/>
      <w:r w:rsidRPr="009420AF">
        <w:rPr>
          <w:rFonts w:ascii="Times New Roman" w:eastAsia="Times New Roman" w:hAnsi="Times New Roman" w:cs="Times New Roman"/>
          <w:b/>
          <w:sz w:val="32"/>
          <w:szCs w:val="32"/>
        </w:rPr>
        <w:t>СКОГО ПОСЕЛЕНИЯ ДИНСКОГО РАЙОНА</w:t>
      </w:r>
    </w:p>
    <w:p w:rsidR="007B6823" w:rsidRPr="009420AF" w:rsidRDefault="007B68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B6823" w:rsidRPr="009420AF" w:rsidRDefault="008351C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420AF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7B6823" w:rsidRDefault="007B682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7B6823" w:rsidRDefault="008351C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30.10.2018                                                                                               № 487</w:t>
      </w:r>
    </w:p>
    <w:p w:rsidR="007B6823" w:rsidRDefault="008351CA">
      <w:pPr>
        <w:suppressAutoHyphens/>
        <w:spacing w:after="0" w:line="32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ст. Новотитаровская</w:t>
      </w:r>
    </w:p>
    <w:p w:rsidR="007B6823" w:rsidRDefault="007B682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6823" w:rsidRDefault="007B682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6823" w:rsidRDefault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7B6823" w:rsidRDefault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«Противодействие коррупции в Новотитаровском сельском поселении Динского района на 2019-2021 годы»</w:t>
      </w:r>
    </w:p>
    <w:p w:rsidR="007B6823" w:rsidRDefault="007B6823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B6823" w:rsidRDefault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в целях реализации Указа Президента Российской Федерации 29 июня 2018 г. № 378 «О Национальном плане противодействия коррупции на 2018 - 2020 годы», Закона Краснодарского края от 23 июля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2009 года № 1798-КЗ «О противодействии коррупции в Краснодарском крае», в соответствии с Уставом Новотитаровского сельского поселения Динского района,  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 с т а н о в л я ю:</w:t>
      </w:r>
    </w:p>
    <w:p w:rsidR="007B6823" w:rsidRDefault="008351CA" w:rsidP="00EF7C54">
      <w:pPr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Утвердить муниципальную программу «Противодействие коррупции в Новотитаровском сельском поселении Динского района на 2019-2021 годы» (прилагается).</w:t>
      </w:r>
    </w:p>
    <w:p w:rsidR="007B6823" w:rsidRDefault="008351CA" w:rsidP="00EF7C54">
      <w:pPr>
        <w:numPr>
          <w:ilvl w:val="0"/>
          <w:numId w:val="1"/>
        </w:numPr>
        <w:tabs>
          <w:tab w:val="left" w:pos="709"/>
          <w:tab w:val="left" w:pos="993"/>
        </w:tabs>
        <w:suppressAutoHyphens/>
        <w:spacing w:after="0" w:line="240" w:lineRule="auto"/>
        <w:ind w:right="-111" w:firstLine="709"/>
        <w:jc w:val="both"/>
        <w:rPr>
          <w:rFonts w:ascii="Times New Roman CYR" w:eastAsia="Times New Roman CYR" w:hAnsi="Times New Roman CYR" w:cs="Times New Roman CYR"/>
          <w:color w:val="000000"/>
          <w:sz w:val="28"/>
          <w:shd w:val="clear" w:color="auto" w:fill="FFFFFF"/>
        </w:rPr>
      </w:pPr>
      <w:r>
        <w:rPr>
          <w:rFonts w:ascii="Calibri" w:eastAsia="Calibri" w:hAnsi="Calibri" w:cs="Calibri"/>
          <w:color w:val="000000"/>
          <w:sz w:val="28"/>
          <w:shd w:val="clear" w:color="auto" w:fill="FFFFFF"/>
        </w:rPr>
        <w:t xml:space="preserve"> </w:t>
      </w:r>
      <w:r w:rsidR="00EF7C54">
        <w:rPr>
          <w:rFonts w:ascii="Times New Roman CYR" w:eastAsia="Times New Roman CYR" w:hAnsi="Times New Roman CYR" w:cs="Times New Roman CYR"/>
          <w:color w:val="000000"/>
          <w:sz w:val="28"/>
          <w:shd w:val="clear" w:color="auto" w:fill="FFFFFF"/>
        </w:rPr>
        <w:t>Финансово–</w:t>
      </w:r>
      <w:r>
        <w:rPr>
          <w:rFonts w:ascii="Times New Roman CYR" w:eastAsia="Times New Roman CYR" w:hAnsi="Times New Roman CYR" w:cs="Times New Roman CYR"/>
          <w:color w:val="000000"/>
          <w:sz w:val="28"/>
          <w:shd w:val="clear" w:color="auto" w:fill="FFFFFF"/>
        </w:rPr>
        <w:t xml:space="preserve">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2019-2021 годы. </w:t>
      </w:r>
    </w:p>
    <w:p w:rsidR="007B6823" w:rsidRDefault="008351C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Отделу по общим и правовым вопросам администрации Новотитаровского сельского поселения (Омельченко):</w:t>
      </w:r>
    </w:p>
    <w:p w:rsidR="007B6823" w:rsidRDefault="008351C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3.1.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Разместить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настоящее постановление на официальном сайте </w:t>
      </w:r>
      <w:r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8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</w:t>
        </w:r>
      </w:hyperlink>
      <w:r>
        <w:rPr>
          <w:rFonts w:ascii="Times New Roman" w:eastAsia="Times New Roman" w:hAnsi="Times New Roman" w:cs="Times New Roman"/>
          <w:color w:val="0000FF"/>
          <w:sz w:val="28"/>
          <w:u w:val="single"/>
        </w:rPr>
        <w:t>.</w:t>
      </w:r>
    </w:p>
    <w:p w:rsidR="007B6823" w:rsidRDefault="008351C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3.2. </w:t>
      </w:r>
      <w:r>
        <w:rPr>
          <w:rFonts w:ascii="Times New Roman" w:eastAsia="Times New Roman" w:hAnsi="Times New Roman" w:cs="Times New Roman"/>
          <w:sz w:val="28"/>
        </w:rPr>
        <w:t>Обеспечить выполнение мероприятий программы.</w:t>
      </w:r>
    </w:p>
    <w:p w:rsidR="007B6823" w:rsidRDefault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выполнением настоящего постановления оставляю за собой.</w:t>
      </w:r>
    </w:p>
    <w:p w:rsidR="007B6823" w:rsidRDefault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Постановление вступает в силу со дня его подписания.</w:t>
      </w:r>
    </w:p>
    <w:p w:rsidR="007B6823" w:rsidRDefault="007B68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EF7C54" w:rsidRDefault="00EF7C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7B6823" w:rsidRDefault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7B6823" w:rsidRDefault="008351CA" w:rsidP="00EF7C5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</w:t>
      </w:r>
      <w:r w:rsidR="00EF7C54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p w:rsidR="008351CA" w:rsidRDefault="008351CA" w:rsidP="008351CA">
      <w:pPr>
        <w:suppressAutoHyphens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</w:t>
      </w:r>
    </w:p>
    <w:p w:rsidR="008351CA" w:rsidRDefault="008351CA" w:rsidP="008351CA">
      <w:pPr>
        <w:suppressAutoHyphens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 постановлению администрации   Новотитаровского сельского поселения Динского района</w:t>
      </w:r>
    </w:p>
    <w:p w:rsidR="008351CA" w:rsidRDefault="008351CA" w:rsidP="008351CA">
      <w:pPr>
        <w:suppressAutoHyphens/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30.10.2018 № 487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МУНИЦИПАЛЬНАЯ ПРОГРАММА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«Противодействие коррупции в Новотитаровском сельском поселении Динского района на 2019-2021 годы»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ПАСПОРТ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муниципальной программы «Противодействие коррупции в Новотитаровском сельском поселении Динского района на 2019-2021 годы»</w:t>
      </w:r>
    </w:p>
    <w:p w:rsidR="008351CA" w:rsidRDefault="008351CA" w:rsidP="008351CA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9"/>
        <w:gridCol w:w="5352"/>
      </w:tblGrid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Наименование 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муниципальной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Программа «Противодействие коррупции в Новотитаровском сельском поселении Динского района на 2019-2021 годы» (далее-Программа)</w:t>
            </w:r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</w:pP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разработки муниципальной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Федеральный закон РФ от 25.12.2008г. №273-ФЗ 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Указа Президента Российской Федерации 29 июня 2018 г. № 378 «О Национальном плане противодействия коррупции на 2018 - 2020 годы», Закон Краснодарского края от 23.07.2009г. №1798-КЗ «О противодействии коррупции  в Краснодарском крае»</w:t>
            </w:r>
            <w:proofErr w:type="gramEnd"/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-284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Заказчик муниципальной программы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Администрация Новотитаровского сельского поселения Динского района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Основные разработчики и координаторы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муниципальной</w:t>
            </w:r>
            <w:proofErr w:type="gramEnd"/>
          </w:p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Начальник отдела по общим и правовым вопросам администрации Новотитаровского сельского поселения Динского района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Основные исполнители муниципальной 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51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Отдел по общим и правовым вопросам администрации Новотитаровского сельского поселения Динского района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tabs>
                <w:tab w:val="left" w:pos="354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Основные цели муниципальной</w:t>
            </w:r>
            <w:proofErr w:type="gramEnd"/>
          </w:p>
          <w:p w:rsidR="008351CA" w:rsidRDefault="008351CA" w:rsidP="0026050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программы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Защита прав и законных интересов граждан, общества и государства от проявлений коррупции (цели, задачи и целевые показатели изложены в 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Приложении 1 к Программе)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Задачи муниципальной </w:t>
            </w:r>
          </w:p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программы</w:t>
            </w:r>
          </w:p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совершенствование системы запретов, ограничений и требований, установленных в целях противодействия коррупции;</w:t>
            </w:r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      </w:r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      </w:r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совершенствование предусмотренных Федеральным законом от 3 декабря 2012 г. N 230-ФЗ "О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контроле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      </w:r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      </w:r>
          </w:p>
          <w:p w:rsidR="008351CA" w:rsidRDefault="008351CA" w:rsidP="0026050A">
            <w:pPr>
              <w:suppressAutoHyphens/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со стороны должностных лиц;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Мероприятия 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Мероприятия программы предусмотрены приложением № 2 к программе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tabs>
                <w:tab w:val="left" w:pos="354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Срок реализации 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</w:pP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tabs>
                <w:tab w:val="center" w:pos="301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2019 – 2021 годы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</w:pP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-284"/>
            </w:pPr>
            <w:r>
              <w:rPr>
                <w:rFonts w:ascii="Times New Roman" w:eastAsia="Times New Roman" w:hAnsi="Times New Roman" w:cs="Times New Roman"/>
                <w:sz w:val="28"/>
              </w:rPr>
              <w:t>Объем и источники финансирования муниципальной программы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общий объем финансирования программы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из средств бюджета поселения </w:t>
            </w:r>
            <w:r>
              <w:rPr>
                <w:rFonts w:ascii="Times New Roman" w:eastAsia="Times New Roman" w:hAnsi="Times New Roman" w:cs="Times New Roman"/>
                <w:sz w:val="28"/>
              </w:rPr>
              <w:t>составляет – 9 000 рублей, в том числе: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8351CA" w:rsidRDefault="008351CA" w:rsidP="0026050A">
            <w:pPr>
              <w:tabs>
                <w:tab w:val="center" w:pos="3010"/>
              </w:tabs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2019 год – 3 000 рублей</w:t>
            </w:r>
          </w:p>
          <w:p w:rsidR="008351CA" w:rsidRDefault="008351CA" w:rsidP="0026050A">
            <w:pPr>
              <w:tabs>
                <w:tab w:val="center" w:pos="3010"/>
              </w:tabs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2020 год – 3 000 рублей</w:t>
            </w:r>
          </w:p>
          <w:p w:rsidR="008351CA" w:rsidRDefault="008351CA" w:rsidP="0026050A">
            <w:pPr>
              <w:suppressAutoHyphens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2021 год – 3 000 рублей</w:t>
            </w:r>
          </w:p>
          <w:p w:rsidR="008351CA" w:rsidRDefault="008351CA" w:rsidP="0026050A">
            <w:pPr>
              <w:suppressAutoHyphens/>
              <w:spacing w:after="0" w:line="240" w:lineRule="auto"/>
              <w:jc w:val="both"/>
            </w:pP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tabs>
                <w:tab w:val="left" w:pos="3544"/>
              </w:tabs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>снижение уровня коррупции в деятельности муниципальных органов, в повседневной жизни граждан</w:t>
            </w:r>
          </w:p>
        </w:tc>
      </w:tr>
      <w:tr w:rsidR="008351CA" w:rsidTr="0026050A">
        <w:trPr>
          <w:trHeight w:val="1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выполнением</w:t>
            </w:r>
          </w:p>
          <w:p w:rsidR="008351CA" w:rsidRDefault="008351CA" w:rsidP="0026050A">
            <w:pPr>
              <w:suppressAutoHyphens/>
              <w:spacing w:after="0" w:line="240" w:lineRule="auto"/>
              <w:ind w:right="-284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муниципальной программы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>Новотитаровского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сельского поселения Динского района, Совет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</w:rPr>
              <w:t>Новотитаровского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сельского поселения Динского района</w:t>
            </w:r>
          </w:p>
        </w:tc>
      </w:tr>
    </w:tbl>
    <w:p w:rsidR="008351CA" w:rsidRDefault="008351CA" w:rsidP="008351CA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Содержание проблемы и обоснование необходимости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её решения программными методами</w:t>
      </w: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Российской Федерации в основном сформированы и функционируют правовая и организационная основы противодействия коррупции. Серьезный антикоррупционный потенциал заложен в Указе 29 июня 2018 г. № 378 «О Национальном плане противодействия коррупции на 2018 - 2020 годы», а также в законодательстве Российской Федерации, регулирующем вопросы государственной и муниципальной службы.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Основными направлениями государственной политики в сфере противодействия коррупции, в рамках реализации Национального плана по противодействию коррупции, являются мероприятия, </w:t>
      </w:r>
      <w:proofErr w:type="spellStart"/>
      <w:r>
        <w:rPr>
          <w:rFonts w:ascii="Times New Roman" w:eastAsia="Times New Roman" w:hAnsi="Times New Roman" w:cs="Times New Roman"/>
          <w:sz w:val="28"/>
        </w:rPr>
        <w:t>направленые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на решение следующих основных задач: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совершенствование системы запретов, ограничений и требований, установленных в целях противодействия коррупции;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совершенствование предусмотренных Федеральным законом от 3 декабря 2012 г. N 230-ФЗ "О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контроле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правосознания;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коррупции.</w:t>
      </w:r>
    </w:p>
    <w:p w:rsidR="008351CA" w:rsidRDefault="008351CA" w:rsidP="008351CA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Организация управления Программой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 контроль ее исполнения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Общий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исполнением Программы осуществляется главой Новотитаровского сельского поселения Динского района.  В ходе исполнения Программы ежегодно уточняются механизм её реализации и состав исполнителей.</w:t>
      </w:r>
    </w:p>
    <w:p w:rsidR="008351CA" w:rsidRDefault="008351CA" w:rsidP="008351CA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Правовое обоснование Программы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Федеральный закон от 25 декабря 2008 года N 273-ФЗ "О противодействии коррупции";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Закон Краснодарского края от 23 июля 2009 года № 1798-КЗ «О противодействии коррупции в Краснодарском крае»;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Федеральный закон от 02 марта 2007 года N 25-ФЗ "О  муниципальной службе в Российской Федерации";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Федеральный закон от 17.07.2009 года  N 172-ФЗ  "Об антикоррупционной экспертизе нормативных правовых актов и проектов нормативных правовых актов";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Указ Президента Российской Федерации от 29 июня 2018 г. N 378 «О национальном плане противодействия коррупции на 2018-2019 годы»;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Кодекс Российской Федерации об административных правонарушениях;</w:t>
      </w:r>
    </w:p>
    <w:p w:rsidR="008351CA" w:rsidRDefault="008351CA" w:rsidP="008351CA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Постановление Правительства РФ от 26 февраля 2010 года N 96 "Об антикоррупционной экспертизе нормативных правовых актов и проектов нормативных правовых актов";</w:t>
      </w:r>
    </w:p>
    <w:p w:rsidR="008351CA" w:rsidRDefault="008351CA" w:rsidP="008351CA">
      <w:pPr>
        <w:tabs>
          <w:tab w:val="left" w:pos="567"/>
        </w:tabs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Разработка и внедрение правовых, организационных и иных механизмов противодействия коррупции в органах  местного самоуправления являются необходимыми элементами реализации административной реформы.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                 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0"/>
        </w:rPr>
      </w:pP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</w:rPr>
        <w:t>4. Оценка социально-экономической эффективности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реализации Программы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Реализация мероприятий Программы позволит: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повысить качество нормативных правовых актов  поселения за счет проведения антикоррупционной экспертизы, усовершенствовать нормативную правовую базу поселения;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привлечь представителей общественности к осуществлению антикоррупционного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деятельностью органов местного самоуправления поселения;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поднять профессиональный уровень  муниципальных служащих  поселения в вопросах противодействия коррупции в целях создания стойкого антикоррупционного поведения;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работ, оказание услуг для  муниципальных нужд;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снизить уровень коррупции при исполнении  муниципальных функций и предоставлении  муниципальных услуг органами местного самоуправления поселения;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снизить долю граждан, столкнувшихся с проявлениями коррупции;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укрепить уровень доверия граждан к деятельности органов местного самоуправления поселения.</w:t>
      </w:r>
    </w:p>
    <w:p w:rsidR="008351CA" w:rsidRDefault="008351CA" w:rsidP="008351CA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5. Финансово-экономическое обоснование Программы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Реализация программных мероприятий повлечет осуществление финансирования Программы  за счет средств  бюджета поселения на прохождение обучения, курсов повышения квалификации, включающие вопросы противодействия коррупции.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8351CA" w:rsidRDefault="008351CA" w:rsidP="008351CA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Кроме того, необходимо развивать деятельность по следующим направлениям предупреждения коррупции:</w:t>
      </w:r>
    </w:p>
    <w:p w:rsidR="008351CA" w:rsidRDefault="008351CA" w:rsidP="008351CA">
      <w:pPr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внедрение антикоррупционного мониторинга и антикоррупционных механизмов в рамках кадровой политики; антикоррупционное образование; оптимизация системы закупок для  муниципальных нужд.</w:t>
      </w:r>
    </w:p>
    <w:p w:rsidR="008351CA" w:rsidRDefault="008351CA" w:rsidP="008351CA">
      <w:pPr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С учетом возможностей бюджета объемы средств, направляемых на реализацию Программы, уточняются при разработке проекта бюджета на соответствующий финансовый год.</w:t>
      </w:r>
    </w:p>
    <w:p w:rsidR="008351CA" w:rsidRDefault="008351CA" w:rsidP="008351CA">
      <w:pPr>
        <w:widowControl w:val="0"/>
        <w:spacing w:after="0" w:line="240" w:lineRule="auto"/>
        <w:ind w:firstLine="1134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Обоснование ресурсного обеспечения программы</w:t>
      </w:r>
    </w:p>
    <w:p w:rsidR="008351CA" w:rsidRDefault="008351CA" w:rsidP="008351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Ресурсное обеспечение программы осуществляется за счет средств бюджета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</w:rPr>
        <w:t>Новотитаровского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</w:rPr>
        <w:t xml:space="preserve"> сельского поселения Динского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. </w:t>
      </w:r>
    </w:p>
    <w:p w:rsidR="008351CA" w:rsidRDefault="008351CA" w:rsidP="008351C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Общий объем финансирования программы составляет 9,0 тысяч рублей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</w:rPr>
        <w:t>из них: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8"/>
        <w:gridCol w:w="4112"/>
        <w:gridCol w:w="1620"/>
        <w:gridCol w:w="1748"/>
        <w:gridCol w:w="1485"/>
      </w:tblGrid>
      <w:tr w:rsidR="008351CA" w:rsidTr="0026050A">
        <w:trPr>
          <w:trHeight w:val="1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№</w:t>
            </w:r>
          </w:p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/п</w:t>
            </w:r>
          </w:p>
        </w:tc>
        <w:tc>
          <w:tcPr>
            <w:tcW w:w="4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Наименование направлений программы</w:t>
            </w:r>
          </w:p>
        </w:tc>
        <w:tc>
          <w:tcPr>
            <w:tcW w:w="4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Объем финансирования из бюджета поселения (тыс. руб.):</w:t>
            </w:r>
          </w:p>
        </w:tc>
      </w:tr>
      <w:tr w:rsidR="008351CA" w:rsidTr="0026050A">
        <w:trPr>
          <w:trHeight w:val="1"/>
        </w:trPr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4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2019 год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hanging="43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2020 год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18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2021 год</w:t>
            </w:r>
          </w:p>
        </w:tc>
      </w:tr>
      <w:tr w:rsidR="008351CA" w:rsidTr="0026050A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Изготовление агитационных материалов антикоррупционного информирования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3,0</w:t>
            </w:r>
          </w:p>
        </w:tc>
      </w:tr>
      <w:tr w:rsidR="008351CA" w:rsidTr="0026050A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both"/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</w:rPr>
              <w:t>Всего по программе: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351CA" w:rsidRDefault="008351CA" w:rsidP="0026050A">
            <w:pPr>
              <w:suppressAutoHyphens/>
              <w:spacing w:after="0" w:line="240" w:lineRule="auto"/>
              <w:ind w:firstLine="720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3,0</w:t>
            </w:r>
          </w:p>
        </w:tc>
      </w:tr>
    </w:tbl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Расчет объема финансирования проведен методом сопоставимых рыночных цен в соответствии разделом III «Методических рекомендаций по применению методов определения начальной (максимальной) цены контракта, цены контракта заключаемого с единственным поставщиком (подрядчиком, исполнителем)», утвержденными приказом Минэкономразвития РФ от  02.10.2013г. № 567.  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данном расчете применяется метод сопоставимых рыночных цен, исходя из анализа контрактов, с учетом цены договоров прошлых периодов.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Объемы финансирования мероприятий программы могут уточняться в соответствии с решениями о бюджете.</w:t>
      </w:r>
    </w:p>
    <w:p w:rsidR="008351CA" w:rsidRDefault="008351CA" w:rsidP="008351CA">
      <w:pPr>
        <w:suppressAutoHyphens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6. Методика оценки эффективности реализации программы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</w:rPr>
      </w:pPr>
      <w:r>
        <w:rPr>
          <w:rFonts w:ascii="Times New Roman" w:eastAsia="Times New Roman" w:hAnsi="Times New Roman" w:cs="Times New Roman"/>
          <w:spacing w:val="-4"/>
          <w:sz w:val="28"/>
        </w:rPr>
        <w:t>Оценка эффективности реализации программы проводится ежегодно.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эффективности реализации программы осуществляется следующим образом и включает в себя: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оценку степени реализации мероприятий программы и основных мероприятий;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оценку степени соответствия запланированному  уровню расходов;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оценку эффективности использования финансовых средств;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Оценка эффективности реализации программы.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lastRenderedPageBreak/>
        <w:t>Оценка степени реализации мероприятий  программы и основных  мероприятий.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Степень реализации мероприятий оценивается для программы и основных мероприятий, как процент мероприятий, выполненных в полном объеме по следующей формуле: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0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</w:rPr>
        <w:t>М</w:t>
      </w:r>
      <w:r>
        <w:rPr>
          <w:rFonts w:ascii="Times New Roman" w:eastAsia="Times New Roman" w:hAnsi="Times New Roman" w:cs="Times New Roman"/>
          <w:sz w:val="24"/>
        </w:rPr>
        <w:t>в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/ М,        где(1)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степень реализации мероприятий;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М</w:t>
      </w:r>
      <w:proofErr w:type="gramStart"/>
      <w:r>
        <w:rPr>
          <w:rFonts w:ascii="Times New Roman" w:eastAsia="Times New Roman" w:hAnsi="Times New Roman" w:cs="Times New Roman"/>
          <w:sz w:val="24"/>
        </w:rPr>
        <w:t>в</w:t>
      </w:r>
      <w:proofErr w:type="spellEnd"/>
      <w:r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процент мероприятий, выполненных в полном объеме, из числа мероприятий, запланированных к реализации в отчетном году;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 –  общий процент  мероприятий, запланированных к реализации в отчетном году.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степени соответствия запланированному уровню бюджетных расходов.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СС</w:t>
      </w:r>
      <w:r>
        <w:rPr>
          <w:rFonts w:ascii="Times New Roman" w:eastAsia="Times New Roman" w:hAnsi="Times New Roman" w:cs="Times New Roman"/>
          <w:sz w:val="24"/>
        </w:rPr>
        <w:t>уз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</w:rPr>
        <w:t>З</w:t>
      </w:r>
      <w:r>
        <w:rPr>
          <w:rFonts w:ascii="Times New Roman" w:eastAsia="Times New Roman" w:hAnsi="Times New Roman" w:cs="Times New Roman"/>
          <w:sz w:val="24"/>
        </w:rPr>
        <w:t>ф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</w:rPr>
        <w:t>З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</w:rPr>
        <w:t>,     где:      (2)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</w:rPr>
      </w:pPr>
      <w:proofErr w:type="spellStart"/>
      <w:r>
        <w:rPr>
          <w:rFonts w:ascii="Times New Roman" w:eastAsia="Times New Roman" w:hAnsi="Times New Roman" w:cs="Times New Roman"/>
          <w:spacing w:val="-6"/>
          <w:sz w:val="28"/>
        </w:rPr>
        <w:t>СС</w:t>
      </w:r>
      <w:r>
        <w:rPr>
          <w:rFonts w:ascii="Times New Roman" w:eastAsia="Times New Roman" w:hAnsi="Times New Roman" w:cs="Times New Roman"/>
          <w:spacing w:val="-6"/>
          <w:sz w:val="24"/>
        </w:rPr>
        <w:t>уз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</w:rPr>
        <w:t xml:space="preserve"> - степень соответствия запланированному уровню бюджетных расходов;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</w:rPr>
        <w:t>ф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З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82F"/>
          <w:sz w:val="28"/>
        </w:rPr>
      </w:pPr>
      <w:r>
        <w:rPr>
          <w:rFonts w:ascii="Times New Roman" w:eastAsia="Times New Roman" w:hAnsi="Times New Roman" w:cs="Times New Roman"/>
          <w:color w:val="26282F"/>
          <w:sz w:val="28"/>
        </w:rPr>
        <w:t>Оценка эффективности использования финансовых средств.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</w:t>
      </w:r>
      <w:r>
        <w:rPr>
          <w:rFonts w:ascii="Times New Roman" w:eastAsia="Times New Roman" w:hAnsi="Times New Roman" w:cs="Times New Roman"/>
          <w:sz w:val="24"/>
        </w:rPr>
        <w:t>ис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8"/>
        </w:rPr>
        <w:t>СС</w:t>
      </w:r>
      <w:r>
        <w:rPr>
          <w:rFonts w:ascii="Times New Roman" w:eastAsia="Times New Roman" w:hAnsi="Times New Roman" w:cs="Times New Roman"/>
          <w:sz w:val="24"/>
        </w:rPr>
        <w:t>уз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где:                                     (3)  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</w:t>
      </w:r>
      <w:r>
        <w:rPr>
          <w:rFonts w:ascii="Times New Roman" w:eastAsia="Times New Roman" w:hAnsi="Times New Roman" w:cs="Times New Roman"/>
          <w:sz w:val="24"/>
        </w:rPr>
        <w:t>ис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эффективность использования финансовых средств;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степень реализации мероприятий (1);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6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СС</w:t>
      </w:r>
      <w:r>
        <w:rPr>
          <w:rFonts w:ascii="Times New Roman" w:eastAsia="Times New Roman" w:hAnsi="Times New Roman" w:cs="Times New Roman"/>
          <w:sz w:val="24"/>
        </w:rPr>
        <w:t>уз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степень соответствия запланированному уровню  бюджетных расходов (2).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6282F"/>
          <w:sz w:val="28"/>
        </w:rPr>
      </w:pPr>
      <w:r>
        <w:rPr>
          <w:rFonts w:ascii="Times New Roman" w:eastAsia="Times New Roman" w:hAnsi="Times New Roman" w:cs="Times New Roman"/>
          <w:b/>
          <w:color w:val="26282F"/>
          <w:sz w:val="28"/>
        </w:rPr>
        <w:t>Оценка степени достижения целей и решения задач программы и основных мероприятий.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 и основных мероприятий.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Степень достижения планового значения целевого показателя рассчитывается по формуле: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ппз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= </w:t>
      </w:r>
      <w:proofErr w:type="spellStart"/>
      <w:r>
        <w:rPr>
          <w:rFonts w:ascii="Times New Roman" w:eastAsia="Times New Roman" w:hAnsi="Times New Roman" w:cs="Times New Roman"/>
          <w:sz w:val="28"/>
        </w:rPr>
        <w:t>ЗП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пф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sz w:val="28"/>
        </w:rPr>
        <w:t>ЗП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пп</w:t>
      </w:r>
      <w:proofErr w:type="spellEnd"/>
      <w:r>
        <w:rPr>
          <w:rFonts w:ascii="Times New Roman" w:eastAsia="Times New Roman" w:hAnsi="Times New Roman" w:cs="Times New Roman"/>
          <w:sz w:val="28"/>
        </w:rPr>
        <w:t>,    где                   (4)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пп</w:t>
      </w: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ЗП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</w:t>
      </w:r>
      <w:proofErr w:type="gramStart"/>
      <w:r>
        <w:rPr>
          <w:rFonts w:ascii="Times New Roman" w:eastAsia="Times New Roman" w:hAnsi="Times New Roman" w:cs="Times New Roman"/>
          <w:sz w:val="24"/>
        </w:rPr>
        <w:t>ф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ЗП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плановое значение целевого показателя программы и основного мероприятия.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Степень реализации программы и основных мероприятий рассчитывается по формуле: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= (</w:t>
      </w: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/ппз</w:t>
      </w:r>
      <w:r>
        <w:rPr>
          <w:rFonts w:ascii="Times New Roman" w:eastAsia="Times New Roman" w:hAnsi="Times New Roman" w:cs="Times New Roman"/>
          <w:sz w:val="20"/>
        </w:rPr>
        <w:t xml:space="preserve">1 + </w:t>
      </w: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/ппз</w:t>
      </w:r>
      <w:r>
        <w:rPr>
          <w:rFonts w:ascii="Times New Roman" w:eastAsia="Times New Roman" w:hAnsi="Times New Roman" w:cs="Times New Roman"/>
          <w:sz w:val="20"/>
        </w:rPr>
        <w:t xml:space="preserve">2 + …+ </w:t>
      </w: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ппз</w:t>
      </w:r>
      <w:r>
        <w:rPr>
          <w:rFonts w:ascii="Times New Roman" w:eastAsia="Times New Roman" w:hAnsi="Times New Roman" w:cs="Times New Roman"/>
          <w:sz w:val="20"/>
        </w:rPr>
        <w:t>n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) </w:t>
      </w:r>
      <w:r>
        <w:rPr>
          <w:rFonts w:ascii="Times New Roman" w:eastAsia="Times New Roman" w:hAnsi="Times New Roman" w:cs="Times New Roman"/>
          <w:sz w:val="28"/>
        </w:rPr>
        <w:t>/ n,  где:                  (5)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степень реализации программы  и основных мероприятий;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пп</w:t>
      </w: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proofErr w:type="spellEnd"/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n - количество целевых показателей программы и основного мероприятия.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 использовании данной формулы в случаях, если </w:t>
      </w:r>
      <w:proofErr w:type="spellStart"/>
      <w:r>
        <w:rPr>
          <w:rFonts w:ascii="Times New Roman" w:eastAsia="Times New Roman" w:hAnsi="Times New Roman" w:cs="Times New Roman"/>
          <w:sz w:val="28"/>
        </w:rPr>
        <w:t>СД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</w:rPr>
        <w:t>ппз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&gt;1, его значение принимается </w:t>
      </w:r>
      <w:proofErr w:type="gramStart"/>
      <w:r>
        <w:rPr>
          <w:rFonts w:ascii="Times New Roman" w:eastAsia="Times New Roman" w:hAnsi="Times New Roman" w:cs="Times New Roman"/>
          <w:sz w:val="28"/>
        </w:rPr>
        <w:t>равным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1.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Оценка эффективности реализации программы и основных мероприятий.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= </w:t>
      </w: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/п </w:t>
      </w:r>
      <w:r>
        <w:rPr>
          <w:rFonts w:ascii="Times New Roman" w:eastAsia="Times New Roman" w:hAnsi="Times New Roman" w:cs="Times New Roman"/>
          <w:sz w:val="28"/>
        </w:rPr>
        <w:t xml:space="preserve">* </w:t>
      </w:r>
      <w:proofErr w:type="spellStart"/>
      <w:r>
        <w:rPr>
          <w:rFonts w:ascii="Times New Roman" w:eastAsia="Times New Roman" w:hAnsi="Times New Roman" w:cs="Times New Roman"/>
          <w:sz w:val="28"/>
        </w:rPr>
        <w:t>Э</w:t>
      </w:r>
      <w:r>
        <w:rPr>
          <w:rFonts w:ascii="Times New Roman" w:eastAsia="Times New Roman" w:hAnsi="Times New Roman" w:cs="Times New Roman"/>
          <w:sz w:val="24"/>
        </w:rPr>
        <w:t>ис</w:t>
      </w:r>
      <w:proofErr w:type="spellEnd"/>
      <w:r>
        <w:rPr>
          <w:rFonts w:ascii="Times New Roman" w:eastAsia="Times New Roman" w:hAnsi="Times New Roman" w:cs="Times New Roman"/>
          <w:sz w:val="28"/>
        </w:rPr>
        <w:t>, где:                                    (6)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эффективность реализации программы  и основных мероприятий;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СР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>
        <w:rPr>
          <w:rFonts w:ascii="Times New Roman" w:eastAsia="Times New Roman" w:hAnsi="Times New Roman" w:cs="Times New Roman"/>
          <w:sz w:val="28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степень реализации программы  и основных мероприятий (5);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Э</w:t>
      </w:r>
      <w:r>
        <w:rPr>
          <w:rFonts w:ascii="Times New Roman" w:eastAsia="Times New Roman" w:hAnsi="Times New Roman" w:cs="Times New Roman"/>
          <w:sz w:val="24"/>
        </w:rPr>
        <w:t>ис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- эффективность использования финансовых средств (3).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ЭР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составляет не менее 0,90.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ЭР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составляет не менее 0,80.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>
        <w:rPr>
          <w:rFonts w:ascii="Times New Roman" w:eastAsia="Times New Roman" w:hAnsi="Times New Roman" w:cs="Times New Roman"/>
          <w:sz w:val="28"/>
        </w:rPr>
        <w:t>ЭР</w:t>
      </w:r>
      <w:r>
        <w:rPr>
          <w:rFonts w:ascii="Times New Roman" w:eastAsia="Times New Roman" w:hAnsi="Times New Roman" w:cs="Times New Roman"/>
          <w:sz w:val="24"/>
        </w:rPr>
        <w:t>п</w:t>
      </w:r>
      <w:proofErr w:type="spellEnd"/>
      <w:r>
        <w:rPr>
          <w:rFonts w:ascii="Times New Roman" w:eastAsia="Times New Roman" w:hAnsi="Times New Roman" w:cs="Times New Roman"/>
          <w:sz w:val="24"/>
        </w:rPr>
        <w:t>/</w:t>
      </w: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составляет не менее 0,70.</w:t>
      </w:r>
    </w:p>
    <w:p w:rsidR="008351CA" w:rsidRDefault="008351CA" w:rsidP="008351C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8351CA" w:rsidRDefault="008351CA" w:rsidP="008351C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Механизм реализации муниципальной программы и контроль</w:t>
      </w:r>
    </w:p>
    <w:p w:rsidR="008351CA" w:rsidRDefault="008351CA" w:rsidP="008351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за ее выполнением</w:t>
      </w:r>
    </w:p>
    <w:p w:rsidR="008351CA" w:rsidRDefault="008351CA" w:rsidP="008351CA">
      <w:pPr>
        <w:widowControl w:val="0"/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Текущее управление программой осуществляет координатор программы – отдел по общим и правовым вопросам администрации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</w:rPr>
        <w:t>Новотитаровского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сельского поселения Динского района, который: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представляет в финансово-экономический отдел администрации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</w:rPr>
        <w:t>Новотитаровского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реализацией муниципальной программы;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обеспечивает размещение </w:t>
      </w:r>
      <w:r>
        <w:rPr>
          <w:rFonts w:ascii="Times New Roman" w:eastAsia="Times New Roman" w:hAnsi="Times New Roman" w:cs="Times New Roman"/>
          <w:sz w:val="28"/>
        </w:rPr>
        <w:t xml:space="preserve">на официальном сайте администрации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</w:rPr>
        <w:t>Новотитаровского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</w:t>
      </w:r>
      <w:r>
        <w:rPr>
          <w:rFonts w:ascii="Times New Roman" w:eastAsia="Times New Roman" w:hAnsi="Times New Roman" w:cs="Times New Roman"/>
          <w:color w:val="000000"/>
          <w:sz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осуществляет иные полномочия, установленные муниципальной программой.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Главный распорядитель бюджетных средств - администрация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</w:rPr>
        <w:t>Новотитаровского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сельского поселения Динского района -  в пределах полномочий, установленных </w:t>
      </w:r>
      <w:hyperlink r:id="rId9">
        <w:r>
          <w:rPr>
            <w:rFonts w:ascii="Times New Roman" w:eastAsia="Times New Roman" w:hAnsi="Times New Roman" w:cs="Times New Roman"/>
            <w:color w:val="000000"/>
            <w:sz w:val="28"/>
            <w:u w:val="single"/>
          </w:rPr>
          <w:t>бюджетным законодательством</w:t>
        </w:r>
      </w:hyperlink>
      <w:r>
        <w:rPr>
          <w:rFonts w:ascii="Times New Roman" w:eastAsia="Times New Roman" w:hAnsi="Times New Roman" w:cs="Times New Roman"/>
          <w:color w:val="000000"/>
          <w:sz w:val="28"/>
        </w:rPr>
        <w:t xml:space="preserve"> Российской Федерации: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</w:rPr>
        <w:t>осуществляет иные полномочия, установленные бюджетным законодательством РФ.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</w:rPr>
        <w:t>Исполнитель: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</w:rPr>
        <w:t>- обеспечивает реализацию мероприятия и проводит анализ его выполнения;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</w:rPr>
        <w:t>- представляет отчетность о результатах выполнения основных мероприятий;</w:t>
      </w:r>
    </w:p>
    <w:p w:rsidR="008351CA" w:rsidRDefault="008351CA" w:rsidP="008351C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</w:rPr>
        <w:t>- осуществляет иные полномочия, установленные муниципальной программой.</w:t>
      </w:r>
    </w:p>
    <w:p w:rsidR="008351CA" w:rsidRDefault="008351CA" w:rsidP="008351CA">
      <w:pPr>
        <w:suppressAutoHyphens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обязанности </w:t>
      </w: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начальника отдела </w:t>
      </w: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 общим и правовым вопросам                                                         И.А. </w:t>
      </w:r>
      <w:proofErr w:type="spellStart"/>
      <w:r>
        <w:rPr>
          <w:rFonts w:ascii="Times New Roman" w:eastAsia="Times New Roman" w:hAnsi="Times New Roman" w:cs="Times New Roman"/>
          <w:sz w:val="28"/>
        </w:rPr>
        <w:t>Сизова</w:t>
      </w:r>
      <w:proofErr w:type="spellEnd"/>
    </w:p>
    <w:p w:rsidR="008351CA" w:rsidRDefault="008351CA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8351CA" w:rsidRDefault="008351CA" w:rsidP="008351CA">
      <w:pPr>
        <w:suppressAutoHyphens/>
        <w:spacing w:after="0" w:line="240" w:lineRule="auto"/>
        <w:jc w:val="both"/>
        <w:rPr>
          <w:rFonts w:ascii="Arial" w:eastAsia="Arial" w:hAnsi="Arial" w:cs="Arial"/>
          <w:sz w:val="20"/>
        </w:rPr>
        <w:sectPr w:rsidR="008351CA" w:rsidSect="00EF7C54">
          <w:pgSz w:w="11906" w:h="16838"/>
          <w:pgMar w:top="425" w:right="680" w:bottom="1134" w:left="1701" w:header="709" w:footer="709" w:gutter="0"/>
          <w:cols w:space="708"/>
          <w:docGrid w:linePitch="36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8351CA" w:rsidRPr="008351CA" w:rsidTr="0026050A">
        <w:tc>
          <w:tcPr>
            <w:tcW w:w="10491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8351CA" w:rsidRPr="008351CA" w:rsidRDefault="008351CA" w:rsidP="008351C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ПРИЛОЖЕНИЕ №1</w:t>
            </w:r>
          </w:p>
          <w:p w:rsidR="008351CA" w:rsidRPr="008351CA" w:rsidRDefault="008351CA" w:rsidP="008351C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  <w:t>к муниципальной программе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51C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351CA">
              <w:rPr>
                <w:rFonts w:ascii="Times New Roman" w:hAnsi="Times New Roman" w:cs="Times New Roman"/>
                <w:bCs/>
                <w:sz w:val="28"/>
              </w:rPr>
              <w:t>Противодействие коррупции в Новотитаровском сельском поселении  Динского района на 2019-2021 годы</w:t>
            </w:r>
            <w:r w:rsidRPr="008351C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51CA" w:rsidRPr="008351CA" w:rsidRDefault="008351CA" w:rsidP="008351C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8"/>
                <w:shd w:val="clear" w:color="auto" w:fill="FFFFFF"/>
              </w:rPr>
            </w:pPr>
          </w:p>
          <w:p w:rsidR="008351CA" w:rsidRPr="008351CA" w:rsidRDefault="008351CA" w:rsidP="008351CA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</w:tr>
    </w:tbl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51CA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1CA">
        <w:rPr>
          <w:rFonts w:ascii="Times New Roman" w:hAnsi="Times New Roman" w:cs="Times New Roman"/>
          <w:sz w:val="28"/>
          <w:szCs w:val="28"/>
        </w:rPr>
        <w:t>«</w:t>
      </w:r>
      <w:r w:rsidRPr="008351CA">
        <w:rPr>
          <w:rFonts w:ascii="Times New Roman" w:hAnsi="Times New Roman" w:cs="Times New Roman"/>
          <w:bCs/>
          <w:sz w:val="28"/>
        </w:rPr>
        <w:t>Противодействие коррупции в Новотитаровском сельском поселении  Динского района на 2019-2021 годы</w:t>
      </w:r>
      <w:r w:rsidRPr="008351CA">
        <w:rPr>
          <w:rFonts w:ascii="Times New Roman" w:hAnsi="Times New Roman" w:cs="Times New Roman"/>
          <w:sz w:val="28"/>
          <w:szCs w:val="28"/>
        </w:rPr>
        <w:t>»</w:t>
      </w:r>
    </w:p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9072"/>
        <w:gridCol w:w="848"/>
        <w:gridCol w:w="992"/>
        <w:gridCol w:w="1559"/>
        <w:gridCol w:w="1134"/>
        <w:gridCol w:w="1283"/>
      </w:tblGrid>
      <w:tr w:rsidR="008351CA" w:rsidRPr="008351CA" w:rsidTr="0026050A">
        <w:trPr>
          <w:trHeight w:val="1071"/>
          <w:tblHeader/>
        </w:trPr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№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351CA">
              <w:rPr>
                <w:rFonts w:ascii="Times New Roman" w:hAnsi="Times New Roman" w:cs="Times New Roman"/>
              </w:rPr>
              <w:t>п</w:t>
            </w:r>
            <w:proofErr w:type="gramEnd"/>
            <w:r w:rsidRPr="008351C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072" w:type="dxa"/>
            <w:vMerge w:val="restart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8351CA">
              <w:rPr>
                <w:rFonts w:ascii="Times New Roman" w:hAnsi="Times New Roman" w:cs="Times New Roman"/>
              </w:rPr>
              <w:t>целевого</w:t>
            </w:r>
            <w:proofErr w:type="gramEnd"/>
            <w:r w:rsidRPr="008351CA">
              <w:rPr>
                <w:rFonts w:ascii="Times New Roman" w:hAnsi="Times New Roman" w:cs="Times New Roman"/>
              </w:rPr>
              <w:t xml:space="preserve"> 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Единица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Значение показателей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реализации программы 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51CA" w:rsidRPr="008351CA" w:rsidTr="0026050A">
        <w:trPr>
          <w:trHeight w:val="815"/>
          <w:tblHeader/>
        </w:trPr>
        <w:tc>
          <w:tcPr>
            <w:tcW w:w="848" w:type="dxa"/>
            <w:vMerge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vMerge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8351CA" w:rsidRPr="008351CA" w:rsidRDefault="008351CA" w:rsidP="008351CA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2021</w:t>
            </w:r>
          </w:p>
        </w:tc>
      </w:tr>
      <w:tr w:rsidR="008351CA" w:rsidRPr="008351CA" w:rsidTr="0026050A">
        <w:trPr>
          <w:trHeight w:val="259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7</w:t>
            </w:r>
          </w:p>
        </w:tc>
      </w:tr>
      <w:tr w:rsidR="008351CA" w:rsidRPr="008351CA" w:rsidTr="0026050A">
        <w:trPr>
          <w:trHeight w:val="259"/>
          <w:tblHeader/>
        </w:trPr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b/>
              </w:rPr>
              <w:t>1</w:t>
            </w:r>
            <w:r w:rsidRPr="008351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351CA">
              <w:rPr>
                <w:rFonts w:ascii="Times New Roman" w:hAnsi="Times New Roman" w:cs="Times New Roman"/>
              </w:rPr>
              <w:t>Муниципальная программа «</w:t>
            </w:r>
            <w:r w:rsidRPr="008351CA">
              <w:rPr>
                <w:rFonts w:ascii="Times New Roman" w:hAnsi="Times New Roman" w:cs="Times New Roman"/>
                <w:bCs/>
              </w:rPr>
              <w:t xml:space="preserve">Противодействие коррупции в Новотитаровском </w:t>
            </w:r>
          </w:p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bCs/>
              </w:rPr>
              <w:t xml:space="preserve">сельском </w:t>
            </w:r>
            <w:proofErr w:type="gramStart"/>
            <w:r w:rsidRPr="008351CA">
              <w:rPr>
                <w:rFonts w:ascii="Times New Roman" w:hAnsi="Times New Roman" w:cs="Times New Roman"/>
                <w:bCs/>
              </w:rPr>
              <w:t>поселении</w:t>
            </w:r>
            <w:proofErr w:type="gramEnd"/>
            <w:r w:rsidRPr="008351CA">
              <w:rPr>
                <w:rFonts w:ascii="Times New Roman" w:hAnsi="Times New Roman" w:cs="Times New Roman"/>
                <w:bCs/>
              </w:rPr>
              <w:t xml:space="preserve">  Динского района на 2019-2021 годы</w:t>
            </w:r>
            <w:r w:rsidRPr="008351C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51CA" w:rsidRPr="008351CA" w:rsidTr="0026050A">
        <w:trPr>
          <w:trHeight w:val="259"/>
          <w:tblHeader/>
        </w:trPr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%</w:t>
            </w:r>
          </w:p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b/>
              </w:rPr>
              <w:t>2</w:t>
            </w:r>
            <w:r w:rsidRPr="008351C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7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Основные мероприятия</w:t>
            </w:r>
          </w:p>
        </w:tc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072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№1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848" w:type="dxa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848" w:type="dxa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848" w:type="dxa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lastRenderedPageBreak/>
              <w:t>2.2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№2 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№3 Анализ деятельности в сфере закупок товаров, работ и услуг для муниципальных нужд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</w:t>
            </w:r>
            <w:r w:rsidRPr="008351C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8351CA">
              <w:rPr>
                <w:rFonts w:ascii="Times New Roman" w:hAnsi="Times New Roman" w:cs="Times New Roman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№4 </w:t>
            </w:r>
            <w:r w:rsidRPr="008351CA">
              <w:rPr>
                <w:rFonts w:ascii="Times New Roman" w:hAnsi="Times New Roman" w:cs="Times New Roman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Соблюдение обязанностей муниципальными служащими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Задача: </w:t>
            </w:r>
            <w:proofErr w:type="gramStart"/>
            <w:r w:rsidRPr="008351CA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8351CA">
              <w:rPr>
                <w:rFonts w:ascii="Times New Roman" w:hAnsi="Times New Roman" w:cs="Times New Roman"/>
              </w:rPr>
              <w:t xml:space="preserve"> соблюдением обязанностей муниципальными служащими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№5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№6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Задача: повышение квалификации муниципальных служащих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lastRenderedPageBreak/>
              <w:t>2.6.1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74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07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№7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51CA" w:rsidRPr="008351CA" w:rsidTr="0026050A">
        <w:trPr>
          <w:trHeight w:val="259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</w:t>
            </w:r>
            <w:r w:rsidRPr="008351CA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8351CA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351CA" w:rsidRPr="008351CA" w:rsidTr="0026050A">
        <w:trPr>
          <w:trHeight w:val="259"/>
          <w:tblHeader/>
        </w:trPr>
        <w:tc>
          <w:tcPr>
            <w:tcW w:w="848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Задача: 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8351CA">
              <w:rPr>
                <w:rFonts w:ascii="Times New Roman" w:hAnsi="Times New Roman" w:cs="Times New Roman"/>
              </w:rPr>
              <w:t>коррупциогенность</w:t>
            </w:r>
            <w:proofErr w:type="spellEnd"/>
          </w:p>
        </w:tc>
        <w:tc>
          <w:tcPr>
            <w:tcW w:w="848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ind w:firstLine="360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№8 «Организация и проведение «круглых столов» для информирования предпринимателей, общественных  объединений района о ходе реализации Программы, путях решения проблем противодействия коррупции, для обобщения и распространения позитивного опыта антикоррупционного поведения среди субъектов предпринимательской деятельности»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</w:t>
            </w:r>
            <w:r w:rsidRPr="008351CA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8351CA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Задача: 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2.8.1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№9 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Задача: формирование кадрового состава, </w:t>
            </w:r>
            <w:proofErr w:type="gramStart"/>
            <w:r w:rsidRPr="008351CA">
              <w:rPr>
                <w:rFonts w:ascii="Times New Roman" w:hAnsi="Times New Roman" w:cs="Times New Roman"/>
              </w:rPr>
              <w:t>несклонного к</w:t>
            </w:r>
            <w:proofErr w:type="gramEnd"/>
            <w:r w:rsidRPr="008351CA">
              <w:rPr>
                <w:rFonts w:ascii="Times New Roman" w:hAnsi="Times New Roman" w:cs="Times New Roman"/>
              </w:rPr>
              <w:t xml:space="preserve"> коррупционным действиям 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2.9.1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2.10</w:t>
            </w: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8351CA">
              <w:rPr>
                <w:rFonts w:ascii="Times New Roman" w:hAnsi="Times New Roman" w:cs="Times New Roman"/>
              </w:rPr>
              <w:t xml:space="preserve"> №10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Задача: антикоррупционное просвещение населения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8351CA" w:rsidRPr="008351CA" w:rsidTr="0026050A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2.10.1</w:t>
            </w:r>
          </w:p>
        </w:tc>
        <w:tc>
          <w:tcPr>
            <w:tcW w:w="9072" w:type="dxa"/>
            <w:shd w:val="clear" w:color="auto" w:fill="FFFF00"/>
          </w:tcPr>
          <w:p w:rsidR="008351CA" w:rsidRPr="008351CA" w:rsidRDefault="008351CA" w:rsidP="008351CA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51C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351CA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</w:tbl>
    <w:p w:rsidR="008351CA" w:rsidRPr="008351CA" w:rsidRDefault="008351CA" w:rsidP="008351C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351CA" w:rsidRPr="008351CA" w:rsidRDefault="008351CA" w:rsidP="008351C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351CA" w:rsidRPr="008351CA" w:rsidRDefault="008351CA" w:rsidP="008351CA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351CA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8351CA" w:rsidRPr="008351CA" w:rsidRDefault="008351CA" w:rsidP="008351CA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351CA">
        <w:rPr>
          <w:rFonts w:ascii="Times New Roman" w:hAnsi="Times New Roman" w:cs="Times New Roman"/>
          <w:sz w:val="24"/>
          <w:szCs w:val="24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8351CA" w:rsidRPr="008351CA" w:rsidRDefault="008351CA" w:rsidP="008351CA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351CA">
        <w:rPr>
          <w:rFonts w:ascii="Times New Roman" w:hAnsi="Times New Roman" w:cs="Times New Roman"/>
          <w:sz w:val="24"/>
          <w:szCs w:val="24"/>
        </w:rPr>
        <w:lastRenderedPageBreak/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8351CA" w:rsidRPr="008351CA" w:rsidRDefault="008351CA" w:rsidP="008351CA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8351CA">
        <w:rPr>
          <w:rFonts w:ascii="Times New Roman" w:hAnsi="Times New Roman" w:cs="Times New Roman"/>
          <w:sz w:val="24"/>
          <w:szCs w:val="24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8351CA" w:rsidRPr="008351CA" w:rsidRDefault="008351CA" w:rsidP="008351CA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обязанности </w:t>
      </w: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начальника отдела </w:t>
      </w:r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 общим и правовым вопросам                                                                                                            И.А. </w:t>
      </w:r>
      <w:proofErr w:type="spellStart"/>
      <w:r>
        <w:rPr>
          <w:rFonts w:ascii="Times New Roman" w:eastAsia="Times New Roman" w:hAnsi="Times New Roman" w:cs="Times New Roman"/>
          <w:sz w:val="28"/>
        </w:rPr>
        <w:t>Сизова</w:t>
      </w:r>
      <w:proofErr w:type="spellEnd"/>
    </w:p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8351CA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8351CA" w:rsidRPr="008351CA" w:rsidRDefault="008351CA" w:rsidP="008351CA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jc w:val="center"/>
        <w:rPr>
          <w:rFonts w:ascii="Times New Roman" w:hAnsi="Times New Roman" w:cs="Times New Roman"/>
          <w:sz w:val="28"/>
          <w:szCs w:val="28"/>
        </w:rPr>
      </w:pPr>
      <w:r w:rsidRPr="008351CA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«Противодействие коррупции</w:t>
      </w:r>
      <w:r w:rsidRPr="008351CA">
        <w:rPr>
          <w:rFonts w:ascii="Times New Roman" w:hAnsi="Times New Roman" w:cs="Times New Roman"/>
          <w:sz w:val="28"/>
          <w:szCs w:val="28"/>
        </w:rPr>
        <w:t xml:space="preserve"> в Новотитаровском сельском поселении  Динского района  на 2019-2021 годы»</w:t>
      </w:r>
    </w:p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</w:rPr>
      </w:pPr>
      <w:r w:rsidRPr="008351CA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8351CA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</w:t>
      </w:r>
    </w:p>
    <w:p w:rsidR="008351CA" w:rsidRPr="008351CA" w:rsidRDefault="008351CA" w:rsidP="00835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51CA">
        <w:rPr>
          <w:rFonts w:ascii="Times New Roman" w:hAnsi="Times New Roman" w:cs="Times New Roman"/>
          <w:bCs/>
          <w:sz w:val="28"/>
        </w:rPr>
        <w:t xml:space="preserve"> Динского района на </w:t>
      </w:r>
      <w:r w:rsidRPr="008351CA">
        <w:rPr>
          <w:rFonts w:ascii="Times New Roman" w:hAnsi="Times New Roman" w:cs="Times New Roman"/>
          <w:sz w:val="28"/>
          <w:szCs w:val="28"/>
        </w:rPr>
        <w:t>2019-2021 годы</w:t>
      </w:r>
      <w:r w:rsidRPr="008351CA">
        <w:rPr>
          <w:rFonts w:ascii="Times New Roman" w:hAnsi="Times New Roman" w:cs="Times New Roman"/>
          <w:bCs/>
          <w:sz w:val="28"/>
        </w:rPr>
        <w:t>»</w:t>
      </w:r>
    </w:p>
    <w:p w:rsidR="008351CA" w:rsidRPr="008351CA" w:rsidRDefault="008351CA" w:rsidP="008351CA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1"/>
        <w:gridCol w:w="3380"/>
        <w:gridCol w:w="1276"/>
        <w:gridCol w:w="1406"/>
        <w:gridCol w:w="862"/>
        <w:gridCol w:w="850"/>
        <w:gridCol w:w="992"/>
        <w:gridCol w:w="3686"/>
        <w:gridCol w:w="2127"/>
      </w:tblGrid>
      <w:tr w:rsidR="008351CA" w:rsidRPr="008351CA" w:rsidTr="0026050A">
        <w:trPr>
          <w:trHeight w:val="435"/>
        </w:trPr>
        <w:tc>
          <w:tcPr>
            <w:tcW w:w="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proofErr w:type="gramStart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Результата реализации мероприятия</w:t>
            </w:r>
          </w:p>
          <w:p w:rsidR="008351CA" w:rsidRPr="008351CA" w:rsidRDefault="008351CA" w:rsidP="008351C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Участник муниципальной программы</w:t>
            </w:r>
          </w:p>
        </w:tc>
      </w:tr>
      <w:tr w:rsidR="008351CA" w:rsidRPr="008351CA" w:rsidTr="0026050A">
        <w:trPr>
          <w:trHeight w:val="390"/>
        </w:trPr>
        <w:tc>
          <w:tcPr>
            <w:tcW w:w="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службе.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противодействии 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коррупции", другими федеральными законами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устранения условий для возможных проявлений коррупции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обязанностей муниципальными служащими</w:t>
            </w:r>
          </w:p>
          <w:p w:rsidR="008351CA" w:rsidRPr="008351CA" w:rsidRDefault="008351CA" w:rsidP="008351CA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среди муниципальных служащих.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Знание 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8351CA" w:rsidRPr="008351CA" w:rsidRDefault="008351CA" w:rsidP="008351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80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5386" w:type="dxa"/>
            <w:gridSpan w:val="5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</w:t>
            </w:r>
            <w:proofErr w:type="spellStart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коррупциогенных</w:t>
            </w:r>
            <w:proofErr w:type="spellEnd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в муниципальных правовых актах и проектах муниципальных правовых актов</w:t>
            </w:r>
            <w:r w:rsidRPr="008351C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380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«круглых столов» для информирования предпринимателей, общественных  объединений поселения о ходе реализации Программы, путях решения проблем противодействия 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коррупции, для обобщения и распространения позитивного опыта антикоррупционного поведения среди субъектов предпринимательской деятельности</w:t>
            </w:r>
          </w:p>
        </w:tc>
        <w:tc>
          <w:tcPr>
            <w:tcW w:w="5386" w:type="dxa"/>
            <w:gridSpan w:val="5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3686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предпринимателей о ходе реализации Программы, обсуждение проблем противодействия коррупции, мер по предупреждению коррупционных правонарушений, обобщение и 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распространение позитивного опыта антикоррупционного поведения среди субъектов предпринимательской деятельности.</w:t>
            </w:r>
          </w:p>
        </w:tc>
        <w:tc>
          <w:tcPr>
            <w:tcW w:w="2127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3380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требованиям.</w:t>
            </w:r>
          </w:p>
        </w:tc>
        <w:tc>
          <w:tcPr>
            <w:tcW w:w="5386" w:type="dxa"/>
            <w:gridSpan w:val="5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3686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Недопущение протекционизма при замещении должностей муниципальной службы</w:t>
            </w:r>
            <w:proofErr w:type="gramStart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ормирование кадрового состава, несклонного к коррупционным действиям.</w:t>
            </w:r>
          </w:p>
        </w:tc>
        <w:tc>
          <w:tcPr>
            <w:tcW w:w="2127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  <w:tr w:rsidR="008351CA" w:rsidRPr="008351CA" w:rsidTr="0026050A">
        <w:tc>
          <w:tcPr>
            <w:tcW w:w="731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3380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06" w:type="dxa"/>
          </w:tcPr>
          <w:p w:rsidR="008351CA" w:rsidRPr="008351CA" w:rsidRDefault="008351CA" w:rsidP="008351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86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850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992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3686" w:type="dxa"/>
          </w:tcPr>
          <w:p w:rsidR="008351CA" w:rsidRPr="008351CA" w:rsidRDefault="008351CA" w:rsidP="008351C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8351CA" w:rsidRPr="008351CA" w:rsidRDefault="008351CA" w:rsidP="008351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1CA">
              <w:rPr>
                <w:rFonts w:ascii="Times New Roman" w:hAnsi="Times New Roman" w:cs="Times New Roman"/>
                <w:sz w:val="24"/>
                <w:szCs w:val="24"/>
              </w:rPr>
              <w:t>Отдел по общим и правовым вопросам</w:t>
            </w:r>
          </w:p>
        </w:tc>
      </w:tr>
    </w:tbl>
    <w:p w:rsidR="008351CA" w:rsidRPr="008351CA" w:rsidRDefault="008351CA" w:rsidP="008351CA">
      <w:pPr>
        <w:spacing w:after="0" w:line="240" w:lineRule="auto"/>
        <w:rPr>
          <w:rFonts w:ascii="Times New Roman" w:hAnsi="Times New Roman" w:cs="Times New Roman"/>
        </w:rPr>
      </w:pPr>
    </w:p>
    <w:p w:rsidR="008351CA" w:rsidRPr="008351CA" w:rsidRDefault="008351CA" w:rsidP="008351C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</w:p>
    <w:p w:rsidR="008351CA" w:rsidRP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8351CA">
        <w:rPr>
          <w:rFonts w:ascii="Times New Roman" w:eastAsia="Times New Roman" w:hAnsi="Times New Roman" w:cs="Times New Roman"/>
          <w:sz w:val="28"/>
        </w:rPr>
        <w:t>Исполняющий</w:t>
      </w:r>
      <w:proofErr w:type="gramEnd"/>
      <w:r w:rsidRPr="008351CA">
        <w:rPr>
          <w:rFonts w:ascii="Times New Roman" w:eastAsia="Times New Roman" w:hAnsi="Times New Roman" w:cs="Times New Roman"/>
          <w:sz w:val="28"/>
        </w:rPr>
        <w:t xml:space="preserve"> обязанности </w:t>
      </w:r>
    </w:p>
    <w:p w:rsidR="008351CA" w:rsidRP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351CA">
        <w:rPr>
          <w:rFonts w:ascii="Times New Roman" w:eastAsia="Times New Roman" w:hAnsi="Times New Roman" w:cs="Times New Roman"/>
          <w:sz w:val="28"/>
        </w:rPr>
        <w:t xml:space="preserve">начальника отдела </w:t>
      </w:r>
    </w:p>
    <w:p w:rsidR="008351CA" w:rsidRP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351CA">
        <w:rPr>
          <w:rFonts w:ascii="Times New Roman" w:eastAsia="Times New Roman" w:hAnsi="Times New Roman" w:cs="Times New Roman"/>
          <w:sz w:val="28"/>
        </w:rPr>
        <w:t xml:space="preserve">по общим и правовым вопросам   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</w:t>
      </w:r>
      <w:r w:rsidRPr="008351CA"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И.А. </w:t>
      </w:r>
      <w:proofErr w:type="spellStart"/>
      <w:r w:rsidRPr="008351CA">
        <w:rPr>
          <w:rFonts w:ascii="Times New Roman" w:eastAsia="Times New Roman" w:hAnsi="Times New Roman" w:cs="Times New Roman"/>
          <w:sz w:val="28"/>
        </w:rPr>
        <w:t>Сизова</w:t>
      </w:r>
      <w:proofErr w:type="spellEnd"/>
    </w:p>
    <w:p w:rsidR="008351CA" w:rsidRP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Default="008351CA" w:rsidP="008351CA"/>
    <w:p w:rsidR="008351CA" w:rsidRDefault="008351CA" w:rsidP="008351C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8351CA" w:rsidRPr="008351CA" w:rsidRDefault="008351CA" w:rsidP="00EF7C54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0"/>
        </w:rPr>
      </w:pPr>
    </w:p>
    <w:sectPr w:rsidR="008351CA" w:rsidRPr="008351CA" w:rsidSect="008351CA">
      <w:pgSz w:w="16838" w:h="11906" w:orient="landscape"/>
      <w:pgMar w:top="1701" w:right="425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64623"/>
    <w:multiLevelType w:val="multilevel"/>
    <w:tmpl w:val="C83050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D81D5F"/>
    <w:multiLevelType w:val="multilevel"/>
    <w:tmpl w:val="A97EFC24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23"/>
    <w:rsid w:val="007B6823"/>
    <w:rsid w:val="008351CA"/>
    <w:rsid w:val="009420AF"/>
    <w:rsid w:val="00E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1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Название Знак"/>
    <w:link w:val="a4"/>
    <w:locked/>
    <w:rsid w:val="008351CA"/>
    <w:rPr>
      <w:b/>
      <w:bCs/>
      <w:sz w:val="24"/>
      <w:szCs w:val="24"/>
    </w:rPr>
  </w:style>
  <w:style w:type="paragraph" w:styleId="a4">
    <w:name w:val="Title"/>
    <w:basedOn w:val="a"/>
    <w:link w:val="a3"/>
    <w:qFormat/>
    <w:rsid w:val="008351CA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8351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51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3">
    <w:name w:val="Название Знак"/>
    <w:link w:val="a4"/>
    <w:locked/>
    <w:rsid w:val="008351CA"/>
    <w:rPr>
      <w:b/>
      <w:bCs/>
      <w:sz w:val="24"/>
      <w:szCs w:val="24"/>
    </w:rPr>
  </w:style>
  <w:style w:type="paragraph" w:styleId="a4">
    <w:name w:val="Title"/>
    <w:basedOn w:val="a"/>
    <w:link w:val="a3"/>
    <w:qFormat/>
    <w:rsid w:val="008351CA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8351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titarovskaya.info/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12604.2000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4921</Words>
  <Characters>28050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2018-10-31T06:40:00Z</dcterms:created>
  <dcterms:modified xsi:type="dcterms:W3CDTF">2018-10-31T06:46:00Z</dcterms:modified>
</cp:coreProperties>
</file>